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D715A" w14:textId="099E2FDC" w:rsidR="00B023FE" w:rsidRDefault="007F09D9" w:rsidP="002C14CA">
      <w:pPr>
        <w:spacing w:after="0"/>
        <w:rPr>
          <w:rFonts w:ascii="Times New Roman" w:hAnsi="Times New Roman" w:cs="Times New Roman"/>
          <w:b/>
          <w:sz w:val="24"/>
          <w:szCs w:val="24"/>
          <w:lang w:val="en-US"/>
        </w:rPr>
      </w:pPr>
      <w:r>
        <w:rPr>
          <w:rFonts w:ascii="Times New Roman" w:hAnsi="Times New Roman" w:cs="Times New Roman"/>
          <w:b/>
          <w:noProof/>
          <w:sz w:val="24"/>
          <w:szCs w:val="24"/>
          <w:lang w:val="en-US"/>
        </w:rPr>
        <w:drawing>
          <wp:anchor distT="0" distB="0" distL="114300" distR="114300" simplePos="0" relativeHeight="251658240" behindDoc="0" locked="1" layoutInCell="1" allowOverlap="1" wp14:anchorId="769568BB" wp14:editId="021F416F">
            <wp:simplePos x="0" y="0"/>
            <wp:positionH relativeFrom="margin">
              <wp:align>left</wp:align>
            </wp:positionH>
            <wp:positionV relativeFrom="margin">
              <wp:align>top</wp:align>
            </wp:positionV>
            <wp:extent cx="1188720" cy="1188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D8725A" w14:textId="6B3813B0" w:rsidR="00323DAB" w:rsidRDefault="00323DAB" w:rsidP="00323DAB">
      <w:pPr>
        <w:rPr>
          <w:rFonts w:ascii="Times New Roman" w:hAnsi="Times New Roman" w:cs="Times New Roman"/>
          <w:b/>
          <w:sz w:val="24"/>
          <w:szCs w:val="24"/>
          <w:lang w:val="en-US"/>
        </w:rPr>
      </w:pPr>
      <w:r>
        <w:rPr>
          <w:rFonts w:ascii="Times New Roman" w:hAnsi="Times New Roman" w:cs="Times New Roman"/>
          <w:b/>
          <w:sz w:val="24"/>
          <w:szCs w:val="24"/>
          <w:lang w:val="en-US"/>
        </w:rPr>
        <w:t xml:space="preserve">Client: </w:t>
      </w:r>
      <w:r w:rsidRPr="00DB4B18">
        <w:rPr>
          <w:rFonts w:ascii="Times New Roman" w:hAnsi="Times New Roman" w:cs="Times New Roman"/>
          <w:sz w:val="24"/>
          <w:szCs w:val="24"/>
          <w:lang w:val="en-US"/>
        </w:rPr>
        <w:t>North Carolina Music Hall of Fame</w:t>
      </w:r>
    </w:p>
    <w:p w14:paraId="2F36E5B1" w14:textId="005FAEA0" w:rsidR="00F05F71" w:rsidRPr="00DB4B18" w:rsidRDefault="00F05F71" w:rsidP="00B023FE">
      <w:pPr>
        <w:rPr>
          <w:rFonts w:ascii="Times New Roman" w:hAnsi="Times New Roman" w:cs="Times New Roman"/>
          <w:sz w:val="24"/>
          <w:szCs w:val="24"/>
          <w:lang w:val="en-US"/>
        </w:rPr>
      </w:pPr>
      <w:r w:rsidRPr="00F05F71">
        <w:rPr>
          <w:rFonts w:ascii="Times New Roman" w:hAnsi="Times New Roman" w:cs="Times New Roman"/>
          <w:b/>
          <w:sz w:val="24"/>
          <w:szCs w:val="24"/>
          <w:lang w:val="en-US"/>
        </w:rPr>
        <w:t>Title:</w:t>
      </w:r>
      <w:r w:rsidR="003010B5">
        <w:rPr>
          <w:rFonts w:ascii="Times New Roman" w:hAnsi="Times New Roman" w:cs="Times New Roman"/>
          <w:b/>
          <w:sz w:val="24"/>
          <w:szCs w:val="24"/>
          <w:lang w:val="en-US"/>
        </w:rPr>
        <w:t xml:space="preserve"> </w:t>
      </w:r>
      <w:r w:rsidR="00AE0BD1">
        <w:rPr>
          <w:rFonts w:ascii="Times New Roman" w:hAnsi="Times New Roman" w:cs="Times New Roman"/>
          <w:sz w:val="24"/>
          <w:szCs w:val="24"/>
          <w:lang w:val="en-US"/>
        </w:rPr>
        <w:t xml:space="preserve">Increasing Local Awareness of </w:t>
      </w:r>
      <w:r w:rsidR="00B20C47">
        <w:rPr>
          <w:rFonts w:ascii="Times New Roman" w:hAnsi="Times New Roman" w:cs="Times New Roman"/>
          <w:sz w:val="24"/>
          <w:szCs w:val="24"/>
          <w:lang w:val="en-US"/>
        </w:rPr>
        <w:t>North Carolina</w:t>
      </w:r>
      <w:r w:rsidR="00705908">
        <w:rPr>
          <w:rFonts w:ascii="Times New Roman" w:hAnsi="Times New Roman" w:cs="Times New Roman"/>
          <w:sz w:val="24"/>
          <w:szCs w:val="24"/>
          <w:lang w:val="en-US"/>
        </w:rPr>
        <w:t xml:space="preserve"> Music History</w:t>
      </w:r>
    </w:p>
    <w:p w14:paraId="124CEF8C" w14:textId="2859A5A7" w:rsidR="00B023FE" w:rsidRDefault="005004A6" w:rsidP="00B023FE">
      <w:pPr>
        <w:rPr>
          <w:rFonts w:ascii="Times New Roman" w:hAnsi="Times New Roman" w:cs="Times New Roman"/>
          <w:b/>
          <w:sz w:val="24"/>
          <w:szCs w:val="24"/>
          <w:lang w:val="en-US"/>
        </w:rPr>
      </w:pPr>
      <w:r>
        <w:rPr>
          <w:rFonts w:ascii="Times New Roman" w:hAnsi="Times New Roman" w:cs="Times New Roman"/>
          <w:b/>
          <w:sz w:val="24"/>
          <w:szCs w:val="24"/>
          <w:lang w:val="en-US"/>
        </w:rPr>
        <w:t xml:space="preserve">Creator: </w:t>
      </w:r>
      <w:r w:rsidRPr="00DB4B18">
        <w:rPr>
          <w:rFonts w:ascii="Times New Roman" w:hAnsi="Times New Roman" w:cs="Times New Roman"/>
          <w:sz w:val="24"/>
          <w:szCs w:val="24"/>
          <w:lang w:val="en-US"/>
        </w:rPr>
        <w:t>Nicole Stinson</w:t>
      </w:r>
    </w:p>
    <w:p w14:paraId="7240EF32" w14:textId="77777777" w:rsidR="00B023FE" w:rsidRDefault="00B023FE" w:rsidP="00B023FE">
      <w:pPr>
        <w:spacing w:after="0"/>
        <w:rPr>
          <w:rFonts w:ascii="Times New Roman" w:hAnsi="Times New Roman" w:cs="Times New Roman"/>
          <w:b/>
          <w:sz w:val="24"/>
          <w:szCs w:val="24"/>
          <w:lang w:val="en-US"/>
        </w:rPr>
      </w:pPr>
    </w:p>
    <w:p w14:paraId="712586AF" w14:textId="7229003F" w:rsidR="00B023FE" w:rsidRDefault="00B023FE" w:rsidP="00B023FE">
      <w:pPr>
        <w:spacing w:after="0"/>
        <w:rPr>
          <w:rFonts w:ascii="Times New Roman" w:hAnsi="Times New Roman" w:cs="Times New Roman"/>
          <w:b/>
          <w:sz w:val="24"/>
          <w:szCs w:val="24"/>
          <w:lang w:val="en-US"/>
        </w:rPr>
      </w:pPr>
    </w:p>
    <w:p w14:paraId="7F39C3DA" w14:textId="4025471A" w:rsidR="00F05F71" w:rsidRPr="00F05F71" w:rsidRDefault="00F05F71" w:rsidP="00B023FE">
      <w:pPr>
        <w:spacing w:after="0"/>
        <w:rPr>
          <w:rFonts w:ascii="Times New Roman" w:hAnsi="Times New Roman" w:cs="Times New Roman"/>
          <w:b/>
          <w:sz w:val="24"/>
          <w:szCs w:val="24"/>
          <w:lang w:val="en-US"/>
        </w:rPr>
      </w:pPr>
      <w:r w:rsidRPr="00F05F71">
        <w:rPr>
          <w:rFonts w:ascii="Times New Roman" w:hAnsi="Times New Roman" w:cs="Times New Roman"/>
          <w:b/>
          <w:sz w:val="24"/>
          <w:szCs w:val="24"/>
          <w:lang w:val="en-US"/>
        </w:rPr>
        <w:t>Overview</w:t>
      </w:r>
      <w:r>
        <w:rPr>
          <w:rFonts w:ascii="Times New Roman" w:hAnsi="Times New Roman" w:cs="Times New Roman"/>
          <w:b/>
          <w:sz w:val="24"/>
          <w:szCs w:val="24"/>
          <w:lang w:val="en-US"/>
        </w:rPr>
        <w:t>:</w:t>
      </w:r>
    </w:p>
    <w:p w14:paraId="11E4C4DC" w14:textId="6266EF8F" w:rsidR="00F05F71" w:rsidRDefault="00A91025">
      <w:pPr>
        <w:rPr>
          <w:rFonts w:ascii="Times New Roman" w:hAnsi="Times New Roman" w:cs="Times New Roman"/>
          <w:sz w:val="24"/>
          <w:szCs w:val="24"/>
          <w:lang w:val="en-US"/>
        </w:rPr>
      </w:pPr>
      <w:r>
        <w:rPr>
          <w:rFonts w:ascii="Times New Roman" w:hAnsi="Times New Roman" w:cs="Times New Roman"/>
          <w:sz w:val="24"/>
          <w:szCs w:val="24"/>
          <w:lang w:val="en-US"/>
        </w:rPr>
        <w:t>The North Carolina Music Hall of Fame is a museum that commemorates NC’s rich music history.</w:t>
      </w:r>
      <w:r w:rsidR="00490BAE" w:rsidRPr="00D20E87">
        <w:rPr>
          <w:rFonts w:ascii="Times New Roman" w:hAnsi="Times New Roman" w:cs="Times New Roman"/>
          <w:sz w:val="24"/>
          <w:szCs w:val="24"/>
          <w:lang w:val="en-US"/>
        </w:rPr>
        <w:t xml:space="preserve"> </w:t>
      </w:r>
    </w:p>
    <w:p w14:paraId="32B2660A" w14:textId="682B194B" w:rsidR="00F05F71" w:rsidRPr="00F05F71" w:rsidRDefault="00F05F71">
      <w:pPr>
        <w:rPr>
          <w:rFonts w:ascii="Times New Roman" w:hAnsi="Times New Roman" w:cs="Times New Roman"/>
          <w:b/>
          <w:sz w:val="24"/>
          <w:szCs w:val="24"/>
          <w:lang w:val="en-US"/>
        </w:rPr>
      </w:pPr>
      <w:r w:rsidRPr="00F05F71">
        <w:rPr>
          <w:rFonts w:ascii="Times New Roman" w:hAnsi="Times New Roman" w:cs="Times New Roman"/>
          <w:b/>
          <w:sz w:val="24"/>
          <w:szCs w:val="24"/>
          <w:lang w:val="en-US"/>
        </w:rPr>
        <w:t>Objective</w:t>
      </w:r>
      <w:r>
        <w:rPr>
          <w:rFonts w:ascii="Times New Roman" w:hAnsi="Times New Roman" w:cs="Times New Roman"/>
          <w:b/>
          <w:sz w:val="24"/>
          <w:szCs w:val="24"/>
          <w:lang w:val="en-US"/>
        </w:rPr>
        <w:t>:</w:t>
      </w:r>
    </w:p>
    <w:p w14:paraId="14E9EC4E" w14:textId="438561D6" w:rsidR="00F05F71" w:rsidRDefault="00A91025">
      <w:pPr>
        <w:rPr>
          <w:rFonts w:ascii="Times New Roman" w:hAnsi="Times New Roman" w:cs="Times New Roman"/>
          <w:sz w:val="24"/>
          <w:szCs w:val="24"/>
          <w:lang w:val="en-US"/>
        </w:rPr>
      </w:pPr>
      <w:r w:rsidRPr="00A91025">
        <w:rPr>
          <w:rFonts w:ascii="Times New Roman" w:hAnsi="Times New Roman" w:cs="Times New Roman"/>
          <w:sz w:val="24"/>
          <w:szCs w:val="24"/>
          <w:lang w:val="en-US"/>
        </w:rPr>
        <w:t>The objectives of this campaign are to increase foot traffic to the museum’s brick and mortar location, as well as increasing local awareness of the museum, by April 2020 for the Spring 5K &amp; Fun Run event.</w:t>
      </w:r>
      <w:r>
        <w:rPr>
          <w:rFonts w:ascii="Times New Roman" w:hAnsi="Times New Roman" w:cs="Times New Roman"/>
          <w:sz w:val="24"/>
          <w:szCs w:val="24"/>
          <w:lang w:val="en-US"/>
        </w:rPr>
        <w:t xml:space="preserve"> </w:t>
      </w:r>
      <w:r w:rsidR="00D20E87" w:rsidRPr="00D20E87">
        <w:rPr>
          <w:rFonts w:ascii="Times New Roman" w:hAnsi="Times New Roman" w:cs="Times New Roman"/>
          <w:sz w:val="24"/>
          <w:szCs w:val="24"/>
          <w:lang w:val="en-US"/>
        </w:rPr>
        <w:t>We will measure success by the number of visitor sign-ins, as well as the number of participants in pre-arranged museum tours or events held at the museum (for example, if a museum sponsor rented the museum for an event all persons in attendance would be counted as visitors).</w:t>
      </w:r>
    </w:p>
    <w:p w14:paraId="0B6A4A7A" w14:textId="003F5453" w:rsidR="00F05F71" w:rsidRPr="00F05F71" w:rsidRDefault="00F05F71">
      <w:pPr>
        <w:rPr>
          <w:rFonts w:ascii="Times New Roman" w:hAnsi="Times New Roman" w:cs="Times New Roman"/>
          <w:b/>
          <w:sz w:val="24"/>
          <w:szCs w:val="24"/>
          <w:lang w:val="en-US"/>
        </w:rPr>
      </w:pPr>
      <w:r w:rsidRPr="00F05F71">
        <w:rPr>
          <w:rFonts w:ascii="Times New Roman" w:hAnsi="Times New Roman" w:cs="Times New Roman"/>
          <w:b/>
          <w:sz w:val="24"/>
          <w:szCs w:val="24"/>
          <w:lang w:val="en-US"/>
        </w:rPr>
        <w:t>Target Audience</w:t>
      </w:r>
      <w:r>
        <w:rPr>
          <w:rFonts w:ascii="Times New Roman" w:hAnsi="Times New Roman" w:cs="Times New Roman"/>
          <w:b/>
          <w:sz w:val="24"/>
          <w:szCs w:val="24"/>
          <w:lang w:val="en-US"/>
        </w:rPr>
        <w:t>:</w:t>
      </w:r>
    </w:p>
    <w:p w14:paraId="52516989" w14:textId="1609D85D" w:rsidR="00AA7B15" w:rsidRPr="003E455B" w:rsidRDefault="00AA7B15" w:rsidP="00AA7B15">
      <w:pPr>
        <w:widowControl w:val="0"/>
        <w:autoSpaceDE w:val="0"/>
        <w:autoSpaceDN w:val="0"/>
        <w:adjustRightInd w:val="0"/>
        <w:spacing w:before="240" w:line="240" w:lineRule="auto"/>
        <w:rPr>
          <w:rFonts w:ascii="Times New Roman" w:hAnsi="Times New Roman" w:cs="Times New Roman"/>
          <w:sz w:val="24"/>
          <w:szCs w:val="24"/>
          <w:lang w:val="en-US"/>
        </w:rPr>
      </w:pPr>
      <w:r>
        <w:rPr>
          <w:rFonts w:ascii="Times New Roman" w:hAnsi="Times New Roman" w:cs="Times New Roman"/>
          <w:sz w:val="24"/>
          <w:szCs w:val="24"/>
          <w:lang w:val="en-US"/>
        </w:rPr>
        <w:t>Our primary audience is women and men, ages</w:t>
      </w:r>
      <w:r w:rsidRPr="003E455B">
        <w:rPr>
          <w:rFonts w:ascii="Times New Roman" w:hAnsi="Times New Roman" w:cs="Times New Roman"/>
          <w:sz w:val="24"/>
          <w:szCs w:val="24"/>
          <w:lang w:val="en-US"/>
        </w:rPr>
        <w:t xml:space="preserve"> 25-49</w:t>
      </w:r>
      <w:r>
        <w:rPr>
          <w:rFonts w:ascii="Times New Roman" w:hAnsi="Times New Roman" w:cs="Times New Roman"/>
          <w:sz w:val="24"/>
          <w:szCs w:val="24"/>
          <w:lang w:val="en-US"/>
        </w:rPr>
        <w:t>, married, with children, an interest in leisure travel and an affinity for racing/motorsports (</w:t>
      </w:r>
      <w:r w:rsidRPr="000D18C4">
        <w:rPr>
          <w:rFonts w:ascii="Times New Roman" w:hAnsi="Times New Roman" w:cs="Times New Roman"/>
          <w:sz w:val="24"/>
          <w:szCs w:val="24"/>
          <w:lang w:val="en-US"/>
        </w:rPr>
        <w:t>CC CVB Marketing Plan 2018-19</w:t>
      </w:r>
      <w:r>
        <w:rPr>
          <w:rFonts w:ascii="Times New Roman" w:hAnsi="Times New Roman" w:cs="Times New Roman"/>
          <w:sz w:val="24"/>
          <w:szCs w:val="24"/>
          <w:lang w:val="en-US"/>
        </w:rPr>
        <w:t>):</w:t>
      </w:r>
    </w:p>
    <w:p w14:paraId="184A9140" w14:textId="4BA1300D" w:rsidR="00AA7B15" w:rsidRPr="00BD53C0" w:rsidRDefault="00AA7B15" w:rsidP="00AA7B15">
      <w:pPr>
        <w:spacing w:before="240"/>
        <w:rPr>
          <w:rStyle w:val="SubtleEmphasis"/>
          <w:rFonts w:ascii="Times New Roman" w:hAnsi="Times New Roman" w:cs="Times New Roman"/>
          <w:sz w:val="24"/>
          <w:szCs w:val="24"/>
          <w:lang w:val="en-US"/>
        </w:rPr>
      </w:pPr>
      <w:r w:rsidRPr="00BD53C0">
        <w:rPr>
          <w:rStyle w:val="SubtleEmphasis"/>
          <w:rFonts w:ascii="Times New Roman" w:hAnsi="Times New Roman" w:cs="Times New Roman"/>
          <w:sz w:val="24"/>
          <w:szCs w:val="24"/>
          <w:lang w:val="en-US"/>
        </w:rPr>
        <w:t xml:space="preserve">Dan, 35, and Nancy, 32, have two young children- aged 8 and 10. Both Nancy and Dan work full-time during the week while their children attend public school. They care deeply about the things their children are being taught and feel obligated to teach their children what they can. Once a month, they like to treat their children to something fun and educational, and they are willing to travel to make it happen. A few times a year the family attends racing events, as it is the family’s favorite sport. Although, they prefer to find a place to take their kids that doesn’t cost too much and is in their community. They have made it a priority to get to know where they live so that their children feel rooted in their community (CC CVB Marketing Plan 2018-19; Sheng &amp; Chen, 2012). </w:t>
      </w:r>
    </w:p>
    <w:p w14:paraId="7FB30DFA" w14:textId="1E50B349" w:rsidR="00AA7B15" w:rsidRDefault="00AA7B15" w:rsidP="00AA7B15">
      <w:pPr>
        <w:spacing w:before="240"/>
        <w:rPr>
          <w:rFonts w:ascii="Times New Roman" w:hAnsi="Times New Roman" w:cs="Times New Roman"/>
          <w:sz w:val="24"/>
          <w:szCs w:val="24"/>
          <w:lang w:val="en-US"/>
        </w:rPr>
      </w:pPr>
      <w:r>
        <w:rPr>
          <w:rFonts w:ascii="Times New Roman" w:hAnsi="Times New Roman" w:cs="Times New Roman"/>
          <w:sz w:val="24"/>
          <w:szCs w:val="24"/>
          <w:lang w:val="en-US"/>
        </w:rPr>
        <w:t>Our secondary audience is women and men, ages</w:t>
      </w:r>
      <w:r w:rsidRPr="00014F49">
        <w:rPr>
          <w:rFonts w:ascii="Times New Roman" w:hAnsi="Times New Roman" w:cs="Times New Roman"/>
          <w:sz w:val="24"/>
          <w:szCs w:val="24"/>
          <w:lang w:val="en-US"/>
        </w:rPr>
        <w:t xml:space="preserve"> 25-34</w:t>
      </w:r>
      <w:r>
        <w:rPr>
          <w:rFonts w:ascii="Times New Roman" w:hAnsi="Times New Roman" w:cs="Times New Roman"/>
          <w:sz w:val="24"/>
          <w:szCs w:val="24"/>
          <w:lang w:val="en-US"/>
        </w:rPr>
        <w:t>, with an interest in leisure travel and an affinity for racing/motorsports (</w:t>
      </w:r>
      <w:r w:rsidRPr="000D18C4">
        <w:rPr>
          <w:rFonts w:ascii="Times New Roman" w:hAnsi="Times New Roman" w:cs="Times New Roman"/>
          <w:sz w:val="24"/>
          <w:szCs w:val="24"/>
          <w:lang w:val="en-US"/>
        </w:rPr>
        <w:t>CC CVB Marketing Plan 2018-19</w:t>
      </w:r>
      <w:r>
        <w:rPr>
          <w:rFonts w:ascii="Times New Roman" w:hAnsi="Times New Roman" w:cs="Times New Roman"/>
          <w:sz w:val="24"/>
          <w:szCs w:val="24"/>
          <w:lang w:val="en-US"/>
        </w:rPr>
        <w:t>):</w:t>
      </w:r>
    </w:p>
    <w:p w14:paraId="4CD4A54F" w14:textId="028C1EDA" w:rsidR="00F05F71" w:rsidRPr="00BD53C0" w:rsidRDefault="00AA7B15" w:rsidP="00131242">
      <w:pPr>
        <w:spacing w:before="240"/>
        <w:rPr>
          <w:rStyle w:val="SubtleEmphasis"/>
          <w:rFonts w:ascii="Times New Roman" w:hAnsi="Times New Roman" w:cs="Times New Roman"/>
          <w:i w:val="0"/>
          <w:iCs w:val="0"/>
          <w:color w:val="auto"/>
          <w:sz w:val="24"/>
          <w:szCs w:val="24"/>
          <w:lang w:val="en-US"/>
        </w:rPr>
      </w:pPr>
      <w:r w:rsidRPr="00BD53C0">
        <w:rPr>
          <w:rStyle w:val="SubtleEmphasis"/>
          <w:rFonts w:ascii="Times New Roman" w:hAnsi="Times New Roman" w:cs="Times New Roman"/>
          <w:sz w:val="24"/>
          <w:szCs w:val="24"/>
          <w:lang w:val="en-US"/>
        </w:rPr>
        <w:t xml:space="preserve">Sarah, 30, has a passion for country music and racing. She loves to walk down memory lane with the music she grew up listening to. She likes to find affordable and easy things to do in her free-time as a single woman in the city. Because she wasn’t born in North Carolina, she likes to venture into the local spots to learn new things about the culture and state. She likes to meet a variety of people and see new things. She collects music memorabilia because she loves the feeling of being near a part of history (CC CVB Marketing Plan 2018-19; Sheng &amp; Chen, 2012). </w:t>
      </w:r>
    </w:p>
    <w:p w14:paraId="7D128A09" w14:textId="1731365C" w:rsidR="00F05F71" w:rsidRPr="00F05F71" w:rsidRDefault="00BD53C0">
      <w:pPr>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lastRenderedPageBreak/>
        <w:t>K</w:t>
      </w:r>
      <w:r w:rsidR="00C71475">
        <w:rPr>
          <w:rFonts w:ascii="Times New Roman" w:hAnsi="Times New Roman" w:cs="Times New Roman"/>
          <w:b/>
          <w:sz w:val="24"/>
          <w:szCs w:val="24"/>
          <w:lang w:val="en-US"/>
        </w:rPr>
        <w:t xml:space="preserve">ey </w:t>
      </w:r>
      <w:r w:rsidR="00463728">
        <w:rPr>
          <w:rFonts w:ascii="Times New Roman" w:hAnsi="Times New Roman" w:cs="Times New Roman"/>
          <w:b/>
          <w:sz w:val="24"/>
          <w:szCs w:val="24"/>
          <w:lang w:val="en-US"/>
        </w:rPr>
        <w:t>Consumer</w:t>
      </w:r>
      <w:r w:rsidR="00F05F71" w:rsidRPr="00F05F71">
        <w:rPr>
          <w:rFonts w:ascii="Times New Roman" w:hAnsi="Times New Roman" w:cs="Times New Roman"/>
          <w:b/>
          <w:sz w:val="24"/>
          <w:szCs w:val="24"/>
          <w:lang w:val="en-US"/>
        </w:rPr>
        <w:t xml:space="preserve"> </w:t>
      </w:r>
      <w:r w:rsidR="00C71475">
        <w:rPr>
          <w:rFonts w:ascii="Times New Roman" w:hAnsi="Times New Roman" w:cs="Times New Roman"/>
          <w:b/>
          <w:sz w:val="24"/>
          <w:szCs w:val="24"/>
          <w:lang w:val="en-US"/>
        </w:rPr>
        <w:t>Benefit</w:t>
      </w:r>
      <w:r w:rsidR="00F05F71">
        <w:rPr>
          <w:rFonts w:ascii="Times New Roman" w:hAnsi="Times New Roman" w:cs="Times New Roman"/>
          <w:b/>
          <w:sz w:val="24"/>
          <w:szCs w:val="24"/>
          <w:lang w:val="en-US"/>
        </w:rPr>
        <w:t>:</w:t>
      </w:r>
    </w:p>
    <w:p w14:paraId="5FFA2DE5" w14:textId="760B77A5" w:rsidR="00F05F71" w:rsidRDefault="001B26CE" w:rsidP="001B26CE">
      <w:pPr>
        <w:spacing w:before="240"/>
        <w:rPr>
          <w:rFonts w:ascii="Times New Roman" w:hAnsi="Times New Roman" w:cs="Times New Roman"/>
          <w:sz w:val="24"/>
          <w:szCs w:val="24"/>
          <w:lang w:val="en-US"/>
        </w:rPr>
      </w:pPr>
      <w:r>
        <w:rPr>
          <w:rFonts w:ascii="Times New Roman" w:hAnsi="Times New Roman" w:cs="Times New Roman"/>
          <w:sz w:val="24"/>
          <w:szCs w:val="24"/>
          <w:lang w:val="en-US"/>
        </w:rPr>
        <w:t xml:space="preserve">The message we </w:t>
      </w:r>
      <w:r>
        <w:rPr>
          <w:rFonts w:ascii="Times New Roman" w:hAnsi="Times New Roman" w:cs="Times New Roman"/>
          <w:sz w:val="24"/>
          <w:szCs w:val="24"/>
          <w:lang w:val="en-US"/>
        </w:rPr>
        <w:t>will</w:t>
      </w:r>
      <w:r>
        <w:rPr>
          <w:rFonts w:ascii="Times New Roman" w:hAnsi="Times New Roman" w:cs="Times New Roman"/>
          <w:sz w:val="24"/>
          <w:szCs w:val="24"/>
          <w:lang w:val="en-US"/>
        </w:rPr>
        <w:t xml:space="preserve"> send is that </w:t>
      </w:r>
      <w:r w:rsidR="00BF6548">
        <w:rPr>
          <w:rFonts w:ascii="Times New Roman" w:hAnsi="Times New Roman" w:cs="Times New Roman"/>
          <w:sz w:val="24"/>
          <w:szCs w:val="24"/>
          <w:lang w:val="en-US"/>
        </w:rPr>
        <w:t xml:space="preserve">our </w:t>
      </w:r>
      <w:r w:rsidR="00573D97">
        <w:rPr>
          <w:rFonts w:ascii="Times New Roman" w:hAnsi="Times New Roman" w:cs="Times New Roman"/>
          <w:sz w:val="24"/>
          <w:szCs w:val="24"/>
          <w:lang w:val="en-US"/>
        </w:rPr>
        <w:t>North Carolinians have a music history and it matters</w:t>
      </w:r>
      <w:r>
        <w:rPr>
          <w:rFonts w:ascii="Times New Roman" w:hAnsi="Times New Roman" w:cs="Times New Roman"/>
          <w:sz w:val="24"/>
          <w:szCs w:val="24"/>
          <w:lang w:val="en-US"/>
        </w:rPr>
        <w:t xml:space="preserve">. We can prove this by explaining music’s importance </w:t>
      </w:r>
      <w:r w:rsidR="00F1022A">
        <w:rPr>
          <w:rFonts w:ascii="Times New Roman" w:hAnsi="Times New Roman" w:cs="Times New Roman"/>
          <w:sz w:val="24"/>
          <w:szCs w:val="24"/>
          <w:lang w:val="en-US"/>
        </w:rPr>
        <w:t>to them as individuals</w:t>
      </w:r>
      <w:r>
        <w:rPr>
          <w:rFonts w:ascii="Times New Roman" w:hAnsi="Times New Roman" w:cs="Times New Roman"/>
          <w:sz w:val="24"/>
          <w:szCs w:val="24"/>
          <w:lang w:val="en-US"/>
        </w:rPr>
        <w:t xml:space="preserve">. We also want to communicate that there is </w:t>
      </w:r>
      <w:r w:rsidR="00FD5B22">
        <w:rPr>
          <w:rFonts w:ascii="Times New Roman" w:hAnsi="Times New Roman" w:cs="Times New Roman"/>
          <w:sz w:val="24"/>
          <w:szCs w:val="24"/>
          <w:lang w:val="en-US"/>
        </w:rPr>
        <w:t>fun</w:t>
      </w:r>
      <w:r>
        <w:rPr>
          <w:rFonts w:ascii="Times New Roman" w:hAnsi="Times New Roman" w:cs="Times New Roman"/>
          <w:sz w:val="24"/>
          <w:szCs w:val="24"/>
          <w:lang w:val="en-US"/>
        </w:rPr>
        <w:t xml:space="preserve"> for everyone at our museum.</w:t>
      </w:r>
    </w:p>
    <w:p w14:paraId="36E95943" w14:textId="6FA36D56" w:rsidR="00F05F71" w:rsidRPr="00F05F71" w:rsidRDefault="00F05F71">
      <w:pPr>
        <w:rPr>
          <w:rFonts w:ascii="Times New Roman" w:hAnsi="Times New Roman" w:cs="Times New Roman"/>
          <w:b/>
          <w:sz w:val="24"/>
          <w:szCs w:val="24"/>
          <w:lang w:val="en-US"/>
        </w:rPr>
      </w:pPr>
      <w:r w:rsidRPr="00F05F71">
        <w:rPr>
          <w:rFonts w:ascii="Times New Roman" w:hAnsi="Times New Roman" w:cs="Times New Roman"/>
          <w:b/>
          <w:sz w:val="24"/>
          <w:szCs w:val="24"/>
          <w:lang w:val="en-US"/>
        </w:rPr>
        <w:t>Reasons to Believe/Buy</w:t>
      </w:r>
      <w:r>
        <w:rPr>
          <w:rFonts w:ascii="Times New Roman" w:hAnsi="Times New Roman" w:cs="Times New Roman"/>
          <w:b/>
          <w:sz w:val="24"/>
          <w:szCs w:val="24"/>
          <w:lang w:val="en-US"/>
        </w:rPr>
        <w:t>:</w:t>
      </w:r>
    </w:p>
    <w:p w14:paraId="55C8FF22" w14:textId="07C622C1" w:rsidR="00F05F71" w:rsidRDefault="003811B2">
      <w:pPr>
        <w:rPr>
          <w:rFonts w:ascii="Times New Roman" w:hAnsi="Times New Roman" w:cs="Times New Roman"/>
          <w:sz w:val="24"/>
          <w:szCs w:val="24"/>
          <w:lang w:val="en-US"/>
        </w:rPr>
      </w:pPr>
      <w:r>
        <w:rPr>
          <w:rFonts w:ascii="Times New Roman" w:hAnsi="Times New Roman" w:cs="Times New Roman"/>
          <w:sz w:val="24"/>
          <w:szCs w:val="24"/>
          <w:lang w:val="en-US"/>
        </w:rPr>
        <w:t>Consumers will buy into our message because</w:t>
      </w:r>
      <w:r w:rsidR="00C373E5">
        <w:rPr>
          <w:rFonts w:ascii="Times New Roman" w:hAnsi="Times New Roman" w:cs="Times New Roman"/>
          <w:sz w:val="24"/>
          <w:szCs w:val="24"/>
          <w:lang w:val="en-US"/>
        </w:rPr>
        <w:t xml:space="preserve"> they want to feel</w:t>
      </w:r>
      <w:r w:rsidR="00DF48A9">
        <w:rPr>
          <w:rFonts w:ascii="Times New Roman" w:hAnsi="Times New Roman" w:cs="Times New Roman"/>
          <w:sz w:val="24"/>
          <w:szCs w:val="24"/>
          <w:lang w:val="en-US"/>
        </w:rPr>
        <w:t xml:space="preserve"> like</w:t>
      </w:r>
      <w:r w:rsidR="00C373E5">
        <w:rPr>
          <w:rFonts w:ascii="Times New Roman" w:hAnsi="Times New Roman" w:cs="Times New Roman"/>
          <w:sz w:val="24"/>
          <w:szCs w:val="24"/>
          <w:lang w:val="en-US"/>
        </w:rPr>
        <w:t xml:space="preserve"> a</w:t>
      </w:r>
      <w:r w:rsidR="00DF48A9">
        <w:rPr>
          <w:rFonts w:ascii="Times New Roman" w:hAnsi="Times New Roman" w:cs="Times New Roman"/>
          <w:sz w:val="24"/>
          <w:szCs w:val="24"/>
          <w:lang w:val="en-US"/>
        </w:rPr>
        <w:t xml:space="preserve"> </w:t>
      </w:r>
      <w:r w:rsidR="00C373E5">
        <w:rPr>
          <w:rFonts w:ascii="Times New Roman" w:hAnsi="Times New Roman" w:cs="Times New Roman"/>
          <w:sz w:val="24"/>
          <w:szCs w:val="24"/>
          <w:lang w:val="en-US"/>
        </w:rPr>
        <w:t>part of the community.</w:t>
      </w:r>
      <w:r w:rsidR="00093C8E">
        <w:rPr>
          <w:rFonts w:ascii="Times New Roman" w:hAnsi="Times New Roman" w:cs="Times New Roman"/>
          <w:sz w:val="24"/>
          <w:szCs w:val="24"/>
          <w:lang w:val="en-US"/>
        </w:rPr>
        <w:t xml:space="preserve"> </w:t>
      </w:r>
      <w:r w:rsidR="00667726">
        <w:rPr>
          <w:rFonts w:ascii="Times New Roman" w:hAnsi="Times New Roman" w:cs="Times New Roman"/>
          <w:sz w:val="24"/>
          <w:szCs w:val="24"/>
          <w:lang w:val="en-US"/>
        </w:rPr>
        <w:t>They are interested in what makes NC special, and are interested in seeing the history first-hand. It is also important to them that their children understand the NC identity and feel affiliated with it.</w:t>
      </w:r>
      <w:r w:rsidR="00035DEC">
        <w:rPr>
          <w:rFonts w:ascii="Times New Roman" w:hAnsi="Times New Roman" w:cs="Times New Roman"/>
          <w:sz w:val="24"/>
          <w:szCs w:val="24"/>
          <w:lang w:val="en-US"/>
        </w:rPr>
        <w:t xml:space="preserve"> In each advertisement we will explain to our audience what they can gain from visiting the museum</w:t>
      </w:r>
      <w:r w:rsidR="00C36874">
        <w:rPr>
          <w:rFonts w:ascii="Times New Roman" w:hAnsi="Times New Roman" w:cs="Times New Roman"/>
          <w:sz w:val="24"/>
          <w:szCs w:val="24"/>
          <w:lang w:val="en-US"/>
        </w:rPr>
        <w:t xml:space="preserve"> </w:t>
      </w:r>
    </w:p>
    <w:p w14:paraId="6B72C743" w14:textId="7FB910FF" w:rsidR="00F05F71" w:rsidRPr="00F05F71" w:rsidRDefault="00F05F71">
      <w:pPr>
        <w:rPr>
          <w:rFonts w:ascii="Times New Roman" w:hAnsi="Times New Roman" w:cs="Times New Roman"/>
          <w:b/>
          <w:sz w:val="24"/>
          <w:szCs w:val="24"/>
          <w:lang w:val="en-US"/>
        </w:rPr>
      </w:pPr>
      <w:r w:rsidRPr="00F05F71">
        <w:rPr>
          <w:rFonts w:ascii="Times New Roman" w:hAnsi="Times New Roman" w:cs="Times New Roman"/>
          <w:b/>
          <w:sz w:val="24"/>
          <w:szCs w:val="24"/>
          <w:lang w:val="en-US"/>
        </w:rPr>
        <w:t xml:space="preserve">Brand </w:t>
      </w:r>
      <w:r w:rsidR="008E7416">
        <w:rPr>
          <w:rFonts w:ascii="Times New Roman" w:hAnsi="Times New Roman" w:cs="Times New Roman"/>
          <w:b/>
          <w:sz w:val="24"/>
          <w:szCs w:val="24"/>
          <w:lang w:val="en-US"/>
        </w:rPr>
        <w:t>Voice</w:t>
      </w:r>
      <w:r>
        <w:rPr>
          <w:rFonts w:ascii="Times New Roman" w:hAnsi="Times New Roman" w:cs="Times New Roman"/>
          <w:b/>
          <w:sz w:val="24"/>
          <w:szCs w:val="24"/>
          <w:lang w:val="en-US"/>
        </w:rPr>
        <w:t>:</w:t>
      </w:r>
    </w:p>
    <w:p w14:paraId="0D85DF08" w14:textId="2EE844A3" w:rsidR="00F05F71" w:rsidRDefault="009C4905">
      <w:pPr>
        <w:rPr>
          <w:rFonts w:ascii="Times New Roman" w:hAnsi="Times New Roman" w:cs="Times New Roman"/>
          <w:sz w:val="24"/>
          <w:szCs w:val="24"/>
          <w:lang w:val="en-US"/>
        </w:rPr>
      </w:pPr>
      <w:r>
        <w:rPr>
          <w:rFonts w:ascii="Times New Roman" w:hAnsi="Times New Roman" w:cs="Times New Roman"/>
          <w:sz w:val="24"/>
          <w:szCs w:val="24"/>
          <w:lang w:val="en-US"/>
        </w:rPr>
        <w:t>The brand tone</w:t>
      </w:r>
      <w:r w:rsidR="00C64ADF">
        <w:rPr>
          <w:rFonts w:ascii="Times New Roman" w:hAnsi="Times New Roman" w:cs="Times New Roman"/>
          <w:sz w:val="24"/>
          <w:szCs w:val="24"/>
          <w:lang w:val="en-US"/>
        </w:rPr>
        <w:t xml:space="preserve"> for the campaign</w:t>
      </w:r>
      <w:r>
        <w:rPr>
          <w:rFonts w:ascii="Times New Roman" w:hAnsi="Times New Roman" w:cs="Times New Roman"/>
          <w:sz w:val="24"/>
          <w:szCs w:val="24"/>
          <w:lang w:val="en-US"/>
        </w:rPr>
        <w:t xml:space="preserve"> will be light and </w:t>
      </w:r>
      <w:r w:rsidR="00C64ADF">
        <w:rPr>
          <w:rFonts w:ascii="Times New Roman" w:hAnsi="Times New Roman" w:cs="Times New Roman"/>
          <w:sz w:val="24"/>
          <w:szCs w:val="24"/>
          <w:lang w:val="en-US"/>
        </w:rPr>
        <w:t>informative</w:t>
      </w:r>
      <w:r>
        <w:rPr>
          <w:rFonts w:ascii="Times New Roman" w:hAnsi="Times New Roman" w:cs="Times New Roman"/>
          <w:sz w:val="24"/>
          <w:szCs w:val="24"/>
          <w:lang w:val="en-US"/>
        </w:rPr>
        <w:t>.</w:t>
      </w:r>
    </w:p>
    <w:p w14:paraId="3E5758CF" w14:textId="41AB4884" w:rsidR="00F05F71" w:rsidRPr="00F05F71" w:rsidRDefault="00F05F71">
      <w:pPr>
        <w:rPr>
          <w:rFonts w:ascii="Times New Roman" w:hAnsi="Times New Roman" w:cs="Times New Roman"/>
          <w:b/>
          <w:sz w:val="24"/>
          <w:szCs w:val="24"/>
          <w:lang w:val="en-US"/>
        </w:rPr>
      </w:pPr>
      <w:r w:rsidRPr="00F05F71">
        <w:rPr>
          <w:rFonts w:ascii="Times New Roman" w:hAnsi="Times New Roman" w:cs="Times New Roman"/>
          <w:b/>
          <w:sz w:val="24"/>
          <w:szCs w:val="24"/>
          <w:lang w:val="en-US"/>
        </w:rPr>
        <w:t>Positioning Tagline</w:t>
      </w:r>
      <w:r>
        <w:rPr>
          <w:rFonts w:ascii="Times New Roman" w:hAnsi="Times New Roman" w:cs="Times New Roman"/>
          <w:b/>
          <w:sz w:val="24"/>
          <w:szCs w:val="24"/>
          <w:lang w:val="en-US"/>
        </w:rPr>
        <w:t>:</w:t>
      </w:r>
    </w:p>
    <w:p w14:paraId="3FF8F482" w14:textId="5CA5EFF7" w:rsidR="00F05F71" w:rsidRDefault="00BD54DF">
      <w:pPr>
        <w:rPr>
          <w:rFonts w:ascii="Times New Roman" w:hAnsi="Times New Roman" w:cs="Times New Roman"/>
          <w:sz w:val="24"/>
          <w:szCs w:val="24"/>
          <w:lang w:val="en-US"/>
        </w:rPr>
      </w:pPr>
      <w:r>
        <w:rPr>
          <w:rFonts w:ascii="Times New Roman" w:hAnsi="Times New Roman" w:cs="Times New Roman"/>
          <w:sz w:val="24"/>
          <w:szCs w:val="24"/>
          <w:lang w:val="en-US"/>
        </w:rPr>
        <w:t>“Your heritage has a sound” and “Engage. Explore. Discover.”</w:t>
      </w:r>
    </w:p>
    <w:p w14:paraId="06C37D2D" w14:textId="141C495D" w:rsidR="00F05F71" w:rsidRPr="00F05F71" w:rsidRDefault="00F05F71">
      <w:pPr>
        <w:rPr>
          <w:rFonts w:ascii="Times New Roman" w:hAnsi="Times New Roman" w:cs="Times New Roman"/>
          <w:b/>
          <w:sz w:val="24"/>
          <w:szCs w:val="24"/>
          <w:lang w:val="en-US"/>
        </w:rPr>
      </w:pPr>
      <w:r w:rsidRPr="00F05F71">
        <w:rPr>
          <w:rFonts w:ascii="Times New Roman" w:hAnsi="Times New Roman" w:cs="Times New Roman"/>
          <w:b/>
          <w:sz w:val="24"/>
          <w:szCs w:val="24"/>
          <w:lang w:val="en-US"/>
        </w:rPr>
        <w:t>Other Mandatory Elements</w:t>
      </w:r>
      <w:r>
        <w:rPr>
          <w:rFonts w:ascii="Times New Roman" w:hAnsi="Times New Roman" w:cs="Times New Roman"/>
          <w:b/>
          <w:sz w:val="24"/>
          <w:szCs w:val="24"/>
          <w:lang w:val="en-US"/>
        </w:rPr>
        <w:t>:</w:t>
      </w:r>
    </w:p>
    <w:p w14:paraId="74566864" w14:textId="3B358E84" w:rsidR="00F05F71" w:rsidRDefault="00035DEC" w:rsidP="00A134AB">
      <w:pPr>
        <w:spacing w:before="240"/>
        <w:rPr>
          <w:rFonts w:ascii="Times New Roman" w:hAnsi="Times New Roman" w:cs="Times New Roman"/>
          <w:sz w:val="24"/>
          <w:szCs w:val="24"/>
          <w:lang w:val="en-US"/>
        </w:rPr>
      </w:pPr>
      <w:r>
        <w:rPr>
          <w:rFonts w:ascii="Times New Roman" w:hAnsi="Times New Roman" w:cs="Times New Roman"/>
          <w:sz w:val="24"/>
          <w:szCs w:val="24"/>
          <w:lang w:val="en-US"/>
        </w:rPr>
        <w:t>The NCMHOF record logo, web address, physical address, hours of operation and phone number.</w:t>
      </w:r>
    </w:p>
    <w:p w14:paraId="5B693CFB" w14:textId="7C8C1CFE" w:rsidR="0074436A" w:rsidRDefault="0074436A">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641319D" w14:textId="285961FE" w:rsidR="0074436A" w:rsidRPr="0074436A" w:rsidRDefault="0074436A">
      <w:pPr>
        <w:rPr>
          <w:rFonts w:ascii="Times New Roman" w:hAnsi="Times New Roman" w:cs="Times New Roman"/>
          <w:b/>
          <w:sz w:val="24"/>
          <w:szCs w:val="24"/>
          <w:lang w:val="en-US"/>
        </w:rPr>
      </w:pPr>
      <w:r w:rsidRPr="0074436A">
        <w:rPr>
          <w:rFonts w:ascii="Times New Roman" w:hAnsi="Times New Roman" w:cs="Times New Roman"/>
          <w:b/>
          <w:sz w:val="24"/>
          <w:szCs w:val="24"/>
          <w:lang w:val="en-US"/>
        </w:rPr>
        <w:lastRenderedPageBreak/>
        <w:t>References</w:t>
      </w:r>
    </w:p>
    <w:p w14:paraId="2A2DBB82" w14:textId="77777777" w:rsidR="0074436A" w:rsidRPr="00ED06A5" w:rsidRDefault="0074436A" w:rsidP="0074436A">
      <w:pPr>
        <w:pStyle w:val="NormalWeb"/>
        <w:ind w:left="480" w:hanging="480"/>
        <w:rPr>
          <w:lang w:val="en-US"/>
        </w:rPr>
      </w:pPr>
      <w:r w:rsidRPr="00BE03EB">
        <w:rPr>
          <w:lang w:val="en-US"/>
        </w:rPr>
        <w:t xml:space="preserve">Sheng, C.-W., &amp; Chen, M.-C. (2012). A study of experience expectations of museum visitors. </w:t>
      </w:r>
      <w:r w:rsidRPr="00ED06A5">
        <w:rPr>
          <w:i/>
          <w:iCs/>
          <w:lang w:val="en-US"/>
        </w:rPr>
        <w:t>Tourism Management</w:t>
      </w:r>
      <w:r w:rsidRPr="00ED06A5">
        <w:rPr>
          <w:lang w:val="en-US"/>
        </w:rPr>
        <w:t xml:space="preserve">, </w:t>
      </w:r>
      <w:r w:rsidRPr="00ED06A5">
        <w:rPr>
          <w:i/>
          <w:iCs/>
          <w:lang w:val="en-US"/>
        </w:rPr>
        <w:t>33</w:t>
      </w:r>
      <w:r w:rsidRPr="00ED06A5">
        <w:rPr>
          <w:lang w:val="en-US"/>
        </w:rPr>
        <w:t xml:space="preserve">(1), 53–60. </w:t>
      </w:r>
      <w:hyperlink r:id="rId7" w:history="1">
        <w:r w:rsidRPr="00ED06A5">
          <w:rPr>
            <w:rStyle w:val="Hyperlink"/>
            <w:lang w:val="en-US"/>
          </w:rPr>
          <w:t>https://doi.org/10.1016/J.TOURMAN.2011.01.023</w:t>
        </w:r>
      </w:hyperlink>
    </w:p>
    <w:p w14:paraId="081123E5" w14:textId="66484A17" w:rsidR="0074436A" w:rsidRPr="00F05F71" w:rsidRDefault="0074436A" w:rsidP="0074436A">
      <w:pPr>
        <w:pStyle w:val="NormalWeb"/>
        <w:ind w:left="480" w:hanging="480"/>
        <w:rPr>
          <w:lang w:val="en-US"/>
        </w:rPr>
      </w:pPr>
      <w:bookmarkStart w:id="1" w:name="_Hlk531632051"/>
      <w:r w:rsidRPr="00ED06A5">
        <w:rPr>
          <w:lang w:val="en-US"/>
        </w:rPr>
        <w:t>CC CVB Marketing Plan 2018-19</w:t>
      </w:r>
      <w:bookmarkEnd w:id="1"/>
      <w:r w:rsidRPr="00ED06A5">
        <w:rPr>
          <w:lang w:val="en-US"/>
        </w:rPr>
        <w:t xml:space="preserve">. (n.d.). Retrieved December 3, 2018, from </w:t>
      </w:r>
      <w:hyperlink r:id="rId8" w:history="1">
        <w:r w:rsidRPr="00293F0A">
          <w:rPr>
            <w:rStyle w:val="Hyperlink"/>
            <w:lang w:val="en-US"/>
          </w:rPr>
          <w:t>https://www.cabcocvb.com/what-we-do/marketing-communications/marketing-plan/</w:t>
        </w:r>
      </w:hyperlink>
    </w:p>
    <w:sectPr w:rsidR="0074436A" w:rsidRPr="00F05F71" w:rsidSect="00136A51">
      <w:head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3B523" w14:textId="77777777" w:rsidR="003B2551" w:rsidRDefault="003B2551" w:rsidP="004A77B8">
      <w:pPr>
        <w:spacing w:after="0" w:line="240" w:lineRule="auto"/>
      </w:pPr>
      <w:r>
        <w:separator/>
      </w:r>
    </w:p>
  </w:endnote>
  <w:endnote w:type="continuationSeparator" w:id="0">
    <w:p w14:paraId="74ECC6D4" w14:textId="77777777" w:rsidR="003B2551" w:rsidRDefault="003B2551" w:rsidP="004A7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520777"/>
      <w:docPartObj>
        <w:docPartGallery w:val="Page Numbers (Bottom of Page)"/>
        <w:docPartUnique/>
      </w:docPartObj>
    </w:sdtPr>
    <w:sdtEndPr>
      <w:rPr>
        <w:noProof/>
      </w:rPr>
    </w:sdtEndPr>
    <w:sdtContent>
      <w:p w14:paraId="362ED0C2" w14:textId="7AC45714" w:rsidR="00136A51" w:rsidRDefault="00136A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F9966E" w14:textId="77777777" w:rsidR="00136A51" w:rsidRDefault="00136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98325" w14:textId="77777777" w:rsidR="003B2551" w:rsidRDefault="003B2551" w:rsidP="004A77B8">
      <w:pPr>
        <w:spacing w:after="0" w:line="240" w:lineRule="auto"/>
      </w:pPr>
      <w:r>
        <w:separator/>
      </w:r>
    </w:p>
  </w:footnote>
  <w:footnote w:type="continuationSeparator" w:id="0">
    <w:p w14:paraId="57D97480" w14:textId="77777777" w:rsidR="003B2551" w:rsidRDefault="003B2551" w:rsidP="004A7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7CEF6" w14:textId="51023142" w:rsidR="00136A51" w:rsidRDefault="00722CB4">
    <w:pPr>
      <w:pStyle w:val="Header"/>
    </w:pPr>
    <w:r>
      <w:t>Creative Brief</w:t>
    </w:r>
    <w:r w:rsidR="00136A51">
      <w:tab/>
    </w:r>
    <w:r w:rsidR="00136A51">
      <w:tab/>
    </w:r>
    <w:r w:rsidR="00136A51">
      <w:rPr>
        <w:lang w:val="en-US"/>
      </w:rPr>
      <w:t>December 2, 2018</w:t>
    </w:r>
    <w:r w:rsidR="00136A51">
      <w:tab/>
    </w:r>
    <w:r w:rsidR="00136A51">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B8"/>
    <w:rsid w:val="00004F7A"/>
    <w:rsid w:val="00035DEC"/>
    <w:rsid w:val="00093C8E"/>
    <w:rsid w:val="000A1ADC"/>
    <w:rsid w:val="00131242"/>
    <w:rsid w:val="00136A51"/>
    <w:rsid w:val="001B26CE"/>
    <w:rsid w:val="002831D8"/>
    <w:rsid w:val="002C14CA"/>
    <w:rsid w:val="002F58F7"/>
    <w:rsid w:val="003010B5"/>
    <w:rsid w:val="00323DAB"/>
    <w:rsid w:val="003811B2"/>
    <w:rsid w:val="003B2551"/>
    <w:rsid w:val="0043476C"/>
    <w:rsid w:val="00451163"/>
    <w:rsid w:val="00463728"/>
    <w:rsid w:val="00490BAE"/>
    <w:rsid w:val="004A77B8"/>
    <w:rsid w:val="005004A6"/>
    <w:rsid w:val="00573D97"/>
    <w:rsid w:val="00667726"/>
    <w:rsid w:val="00687327"/>
    <w:rsid w:val="00705908"/>
    <w:rsid w:val="00722CB4"/>
    <w:rsid w:val="0074436A"/>
    <w:rsid w:val="00761A70"/>
    <w:rsid w:val="007A5D90"/>
    <w:rsid w:val="007F09D9"/>
    <w:rsid w:val="00810584"/>
    <w:rsid w:val="008E7416"/>
    <w:rsid w:val="009C4905"/>
    <w:rsid w:val="009D1DA0"/>
    <w:rsid w:val="00A134AB"/>
    <w:rsid w:val="00A91025"/>
    <w:rsid w:val="00A96F53"/>
    <w:rsid w:val="00AA7B15"/>
    <w:rsid w:val="00AC080F"/>
    <w:rsid w:val="00AC2033"/>
    <w:rsid w:val="00AE0BD1"/>
    <w:rsid w:val="00B023FE"/>
    <w:rsid w:val="00B20C47"/>
    <w:rsid w:val="00B47D0A"/>
    <w:rsid w:val="00BC4277"/>
    <w:rsid w:val="00BD53C0"/>
    <w:rsid w:val="00BD54DF"/>
    <w:rsid w:val="00BE33F5"/>
    <w:rsid w:val="00BF6548"/>
    <w:rsid w:val="00C36874"/>
    <w:rsid w:val="00C373E5"/>
    <w:rsid w:val="00C64ADF"/>
    <w:rsid w:val="00C71475"/>
    <w:rsid w:val="00CA085D"/>
    <w:rsid w:val="00D20E87"/>
    <w:rsid w:val="00D44928"/>
    <w:rsid w:val="00D67969"/>
    <w:rsid w:val="00DB0D18"/>
    <w:rsid w:val="00DB4B18"/>
    <w:rsid w:val="00DE4ED8"/>
    <w:rsid w:val="00DF48A9"/>
    <w:rsid w:val="00F05F71"/>
    <w:rsid w:val="00F1022A"/>
    <w:rsid w:val="00F266A8"/>
    <w:rsid w:val="00F43056"/>
    <w:rsid w:val="00FD5B22"/>
  </w:rsids>
  <m:mathPr>
    <m:mathFont m:val="Cambria Math"/>
    <m:brkBin m:val="before"/>
    <m:brkBinSub m:val="--"/>
    <m:smallFrac m:val="0"/>
    <m:dispDef/>
    <m:lMargin m:val="0"/>
    <m:rMargin m:val="0"/>
    <m:defJc m:val="centerGroup"/>
    <m:wrapIndent m:val="1440"/>
    <m:intLim m:val="subSup"/>
    <m:naryLim m:val="undOvr"/>
  </m:mathPr>
  <w:themeFontLang w:val="en-US"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CE1D"/>
  <w15:chartTrackingRefBased/>
  <w15:docId w15:val="{1F0F70FB-E1B8-4FA2-A761-E67C9C58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Style">
    <w:name w:val="APA Style"/>
    <w:basedOn w:val="Normal"/>
    <w:link w:val="APAStyleChar"/>
    <w:qFormat/>
    <w:rsid w:val="009D1DA0"/>
    <w:pPr>
      <w:spacing w:line="480" w:lineRule="auto"/>
      <w:ind w:firstLine="720"/>
    </w:pPr>
    <w:rPr>
      <w:rFonts w:ascii="Times New Roman" w:hAnsi="Times New Roman" w:cs="Times New Roman"/>
      <w:sz w:val="24"/>
      <w:szCs w:val="24"/>
    </w:rPr>
  </w:style>
  <w:style w:type="character" w:customStyle="1" w:styleId="APAStyleChar">
    <w:name w:val="APA Style Char"/>
    <w:basedOn w:val="DefaultParagraphFont"/>
    <w:link w:val="APAStyle"/>
    <w:rsid w:val="009D1DA0"/>
    <w:rPr>
      <w:rFonts w:ascii="Times New Roman" w:hAnsi="Times New Roman" w:cs="Times New Roman"/>
      <w:sz w:val="24"/>
      <w:szCs w:val="24"/>
    </w:rPr>
  </w:style>
  <w:style w:type="paragraph" w:styleId="Header">
    <w:name w:val="header"/>
    <w:basedOn w:val="Normal"/>
    <w:link w:val="HeaderChar"/>
    <w:uiPriority w:val="99"/>
    <w:unhideWhenUsed/>
    <w:rsid w:val="004A7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7B8"/>
  </w:style>
  <w:style w:type="paragraph" w:styleId="Footer">
    <w:name w:val="footer"/>
    <w:basedOn w:val="Normal"/>
    <w:link w:val="FooterChar"/>
    <w:uiPriority w:val="99"/>
    <w:unhideWhenUsed/>
    <w:rsid w:val="004A7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7B8"/>
  </w:style>
  <w:style w:type="paragraph" w:styleId="ListParagraph">
    <w:name w:val="List Paragraph"/>
    <w:basedOn w:val="Normal"/>
    <w:uiPriority w:val="34"/>
    <w:qFormat/>
    <w:rsid w:val="00AC080F"/>
    <w:pPr>
      <w:ind w:left="720"/>
      <w:contextualSpacing/>
    </w:pPr>
  </w:style>
  <w:style w:type="character" w:styleId="SubtleEmphasis">
    <w:name w:val="Subtle Emphasis"/>
    <w:basedOn w:val="DefaultParagraphFont"/>
    <w:uiPriority w:val="19"/>
    <w:qFormat/>
    <w:rsid w:val="00AA7B15"/>
    <w:rPr>
      <w:i/>
      <w:iCs/>
      <w:color w:val="404040" w:themeColor="text1" w:themeTint="BF"/>
    </w:rPr>
  </w:style>
  <w:style w:type="paragraph" w:styleId="NormalWeb">
    <w:name w:val="Normal (Web)"/>
    <w:basedOn w:val="Normal"/>
    <w:uiPriority w:val="99"/>
    <w:unhideWhenUsed/>
    <w:rsid w:val="007443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7443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bcocvb.com/what-we-do/marketing-communications/marketing-plan/" TargetMode="External"/><Relationship Id="rId3" Type="http://schemas.openxmlformats.org/officeDocument/2006/relationships/webSettings" Target="webSettings.xml"/><Relationship Id="rId7" Type="http://schemas.openxmlformats.org/officeDocument/2006/relationships/hyperlink" Target="https://doi.org/10.1016/J.TOURMAN.2011.01.02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597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Stinson</dc:creator>
  <cp:keywords/>
  <dc:description/>
  <cp:lastModifiedBy>Nicole Stinson</cp:lastModifiedBy>
  <cp:revision>61</cp:revision>
  <dcterms:created xsi:type="dcterms:W3CDTF">2018-12-02T23:45:00Z</dcterms:created>
  <dcterms:modified xsi:type="dcterms:W3CDTF">2018-12-04T05:23:00Z</dcterms:modified>
</cp:coreProperties>
</file>